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D5D" w:rsidRPr="00DA23F5" w:rsidRDefault="00656D37" w:rsidP="00013040">
      <w:pPr>
        <w:jc w:val="center"/>
        <w:rPr>
          <w:rFonts w:ascii="UD デジタル 教科書体 NK-B" w:eastAsia="UD デジタル 教科書体 NK-B" w:hAnsiTheme="minorEastAsia" w:hint="eastAsia"/>
          <w:sz w:val="56"/>
          <w:szCs w:val="56"/>
        </w:rPr>
      </w:pPr>
      <w:r w:rsidRPr="00DA23F5">
        <w:rPr>
          <w:rFonts w:ascii="UD デジタル 教科書体 NK-B" w:eastAsia="UD デジタル 教科書体 NK-B" w:hAnsiTheme="minorEastAsia" w:hint="eastAsia"/>
          <w:sz w:val="56"/>
          <w:szCs w:val="56"/>
        </w:rPr>
        <w:t>当薬局をご利用いただく皆様へ</w:t>
      </w:r>
    </w:p>
    <w:p w:rsidR="00656D37" w:rsidRPr="00DA23F5" w:rsidRDefault="00656D37">
      <w:pPr>
        <w:rPr>
          <w:rFonts w:ascii="UD デジタル 教科書体 NK-B" w:eastAsia="UD デジタル 教科書体 NK-B" w:hAnsiTheme="minorEastAsia" w:hint="eastAsia"/>
          <w:sz w:val="24"/>
          <w:szCs w:val="24"/>
        </w:rPr>
      </w:pPr>
    </w:p>
    <w:p w:rsidR="00656D37" w:rsidRPr="00DA23F5" w:rsidRDefault="00656D37" w:rsidP="00013040">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当薬局では下記の臨床研究を実施しております。本研究の対象者に該当する可能性のある方で診療情報等を研究目的に利用または提供されることを希望されない場合は、報告期限までであれば参加をお断りいただけますので（平成</w:t>
      </w:r>
      <w:r w:rsidR="00DA23F5" w:rsidRPr="00DA23F5">
        <w:rPr>
          <w:rFonts w:ascii="UD デジタル 教科書体 N-R" w:eastAsia="UD デジタル 教科書体 N-R" w:hAnsiTheme="minorEastAsia" w:hint="eastAsia"/>
          <w:sz w:val="24"/>
          <w:szCs w:val="24"/>
        </w:rPr>
        <w:t>３１</w:t>
      </w:r>
      <w:r w:rsidRPr="00DA23F5">
        <w:rPr>
          <w:rFonts w:ascii="UD デジタル 教科書体 N-R" w:eastAsia="UD デジタル 教科書体 N-R" w:hAnsiTheme="minorEastAsia" w:hint="eastAsia"/>
          <w:sz w:val="24"/>
          <w:szCs w:val="24"/>
        </w:rPr>
        <w:t>年</w:t>
      </w:r>
      <w:r w:rsidR="00DA23F5" w:rsidRPr="00DA23F5">
        <w:rPr>
          <w:rFonts w:ascii="UD デジタル 教科書体 N-R" w:eastAsia="UD デジタル 教科書体 N-R" w:hAnsiTheme="minorEastAsia" w:hint="eastAsia"/>
          <w:sz w:val="24"/>
          <w:szCs w:val="24"/>
        </w:rPr>
        <w:t>２</w:t>
      </w:r>
      <w:r w:rsidRPr="00DA23F5">
        <w:rPr>
          <w:rFonts w:ascii="UD デジタル 教科書体 N-R" w:eastAsia="UD デジタル 教科書体 N-R" w:hAnsiTheme="minorEastAsia" w:hint="eastAsia"/>
          <w:sz w:val="24"/>
          <w:szCs w:val="24"/>
        </w:rPr>
        <w:t>月</w:t>
      </w:r>
      <w:r w:rsidR="00DA23F5" w:rsidRPr="00DA23F5">
        <w:rPr>
          <w:rFonts w:ascii="UD デジタル 教科書体 N-R" w:eastAsia="UD デジタル 教科書体 N-R" w:hAnsiTheme="minorEastAsia" w:hint="eastAsia"/>
          <w:sz w:val="24"/>
          <w:szCs w:val="24"/>
        </w:rPr>
        <w:t>２８</w:t>
      </w:r>
      <w:r w:rsidRPr="00DA23F5">
        <w:rPr>
          <w:rFonts w:ascii="UD デジタル 教科書体 N-R" w:eastAsia="UD デジタル 教科書体 N-R" w:hAnsiTheme="minorEastAsia" w:hint="eastAsia"/>
          <w:sz w:val="24"/>
          <w:szCs w:val="24"/>
        </w:rPr>
        <w:t>日）薬局窓口にお申し出ください。参加をお断りになっても不利益を受けることは一切ありません。</w:t>
      </w:r>
    </w:p>
    <w:p w:rsidR="00656D37" w:rsidRPr="00DA23F5" w:rsidRDefault="00656D37">
      <w:pPr>
        <w:rPr>
          <w:rFonts w:ascii="UD デジタル 教科書体 N-R" w:eastAsia="UD デジタル 教科書体 N-R" w:hAnsiTheme="minorEastAsia" w:hint="eastAsia"/>
          <w:sz w:val="24"/>
          <w:szCs w:val="24"/>
        </w:rPr>
      </w:pPr>
    </w:p>
    <w:tbl>
      <w:tblPr>
        <w:tblStyle w:val="a7"/>
        <w:tblW w:w="0" w:type="auto"/>
        <w:tblInd w:w="108" w:type="dxa"/>
        <w:tblLook w:val="04A0" w:firstRow="1" w:lastRow="0" w:firstColumn="1" w:lastColumn="0" w:noHBand="0" w:noVBand="1"/>
      </w:tblPr>
      <w:tblGrid>
        <w:gridCol w:w="3264"/>
        <w:gridCol w:w="7034"/>
      </w:tblGrid>
      <w:tr w:rsidR="00656D37" w:rsidRPr="00DA23F5" w:rsidTr="004D44DD">
        <w:tc>
          <w:tcPr>
            <w:tcW w:w="3264" w:type="dxa"/>
            <w:tcBorders>
              <w:top w:val="single" w:sz="24" w:space="0" w:color="auto"/>
              <w:left w:val="single" w:sz="24" w:space="0" w:color="auto"/>
              <w:right w:val="single" w:sz="24" w:space="0" w:color="auto"/>
            </w:tcBorders>
          </w:tcPr>
          <w:p w:rsidR="00656D37" w:rsidRDefault="00656D37" w:rsidP="00E90DC6">
            <w:pPr>
              <w:pStyle w:val="Default"/>
              <w:rPr>
                <w:rFonts w:ascii="UD デジタル 教科書体 NK-B" w:eastAsia="UD デジタル 教科書体 NK-B" w:hAnsiTheme="minorEastAsia"/>
                <w:color w:val="auto"/>
              </w:rPr>
            </w:pPr>
            <w:r w:rsidRPr="00DA23F5">
              <w:rPr>
                <w:rFonts w:ascii="UD デジタル 教科書体 NK-B" w:eastAsia="UD デジタル 教科書体 NK-B" w:hAnsiTheme="minorEastAsia" w:hint="eastAsia"/>
                <w:color w:val="auto"/>
              </w:rPr>
              <w:t>研究課題名</w:t>
            </w:r>
          </w:p>
          <w:p w:rsidR="00DA23F5" w:rsidRPr="00DA23F5" w:rsidRDefault="00DA23F5" w:rsidP="00E90DC6">
            <w:pPr>
              <w:pStyle w:val="Default"/>
              <w:rPr>
                <w:rFonts w:ascii="UD デジタル 教科書体 NK-B" w:eastAsia="UD デジタル 教科書体 NK-B" w:hAnsiTheme="minorEastAsia" w:hint="eastAsia"/>
                <w:color w:val="auto"/>
              </w:rPr>
            </w:pPr>
          </w:p>
        </w:tc>
        <w:tc>
          <w:tcPr>
            <w:tcW w:w="7034" w:type="dxa"/>
            <w:tcBorders>
              <w:top w:val="single" w:sz="24" w:space="0" w:color="auto"/>
              <w:left w:val="single" w:sz="24" w:space="0" w:color="auto"/>
              <w:right w:val="single" w:sz="24" w:space="0" w:color="auto"/>
            </w:tcBorders>
          </w:tcPr>
          <w:p w:rsidR="00656D37" w:rsidRPr="00DA23F5" w:rsidRDefault="007C71C7"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int="eastAsia"/>
                <w:sz w:val="24"/>
              </w:rPr>
              <w:t>キビタン健康ネットを利用した糖尿病治療に関する調査研究</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研究責任者</w:t>
            </w:r>
          </w:p>
        </w:tc>
        <w:tc>
          <w:tcPr>
            <w:tcW w:w="7034" w:type="dxa"/>
            <w:tcBorders>
              <w:left w:val="single" w:sz="24" w:space="0" w:color="auto"/>
              <w:right w:val="single" w:sz="24" w:space="0" w:color="auto"/>
            </w:tcBorders>
          </w:tcPr>
          <w:p w:rsidR="00656D37" w:rsidRPr="00DA23F5" w:rsidRDefault="00F96505"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福島県薬剤師会</w:t>
            </w:r>
            <w:r w:rsidR="00DA23F5" w:rsidRPr="00DA23F5">
              <w:rPr>
                <w:rFonts w:ascii="UD デジタル 教科書体 N-R" w:eastAsia="UD デジタル 教科書体 N-R" w:hAnsiTheme="minorEastAsia" w:hint="eastAsia"/>
                <w:sz w:val="24"/>
                <w:szCs w:val="24"/>
              </w:rPr>
              <w:t xml:space="preserve">　</w:t>
            </w:r>
            <w:r w:rsidRPr="00DA23F5">
              <w:rPr>
                <w:rFonts w:ascii="UD デジタル 教科書体 N-R" w:eastAsia="UD デジタル 教科書体 N-R" w:hAnsiTheme="minorEastAsia" w:hint="eastAsia"/>
                <w:sz w:val="24"/>
                <w:szCs w:val="24"/>
              </w:rPr>
              <w:t>副会長　島貫英二（研究代表者）</w:t>
            </w:r>
          </w:p>
          <w:p w:rsidR="00F96505" w:rsidRPr="00DA23F5" w:rsidRDefault="007C71C7"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福島県薬剤師会　菅原</w:t>
            </w:r>
            <w:r w:rsidR="00DA23F5" w:rsidRPr="00DA23F5">
              <w:rPr>
                <w:rFonts w:ascii="UD デジタル 教科書体 N-R" w:eastAsia="UD デジタル 教科書体 N-R" w:hAnsiTheme="minorEastAsia" w:hint="eastAsia"/>
                <w:sz w:val="24"/>
                <w:szCs w:val="24"/>
              </w:rPr>
              <w:t>秀樹</w:t>
            </w:r>
            <w:r w:rsidR="00DA23F5" w:rsidRPr="00DA23F5">
              <w:rPr>
                <w:rFonts w:ascii="UD デジタル 教科書体 N-R" w:eastAsia="UD デジタル 教科書体 N-R" w:hAnsiTheme="minorEastAsia" w:hint="eastAsia"/>
                <w:sz w:val="24"/>
                <w:szCs w:val="24"/>
              </w:rPr>
              <w:t>（研究</w:t>
            </w:r>
            <w:r w:rsidR="00DA23F5">
              <w:rPr>
                <w:rFonts w:ascii="UD デジタル 教科書体 N-R" w:eastAsia="UD デジタル 教科書体 N-R" w:hAnsiTheme="minorEastAsia" w:hint="eastAsia"/>
                <w:sz w:val="24"/>
                <w:szCs w:val="24"/>
              </w:rPr>
              <w:t>分担</w:t>
            </w:r>
            <w:r w:rsidR="00DA23F5" w:rsidRPr="00DA23F5">
              <w:rPr>
                <w:rFonts w:ascii="UD デジタル 教科書体 N-R" w:eastAsia="UD デジタル 教科書体 N-R" w:hAnsiTheme="minorEastAsia" w:hint="eastAsia"/>
                <w:sz w:val="24"/>
                <w:szCs w:val="24"/>
              </w:rPr>
              <w:t>者）</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本研究の目的</w:t>
            </w:r>
          </w:p>
        </w:tc>
        <w:tc>
          <w:tcPr>
            <w:tcW w:w="7034" w:type="dxa"/>
            <w:tcBorders>
              <w:left w:val="single" w:sz="24" w:space="0" w:color="auto"/>
              <w:right w:val="single" w:sz="24" w:space="0" w:color="auto"/>
            </w:tcBorders>
          </w:tcPr>
          <w:p w:rsidR="007C71C7" w:rsidRPr="00DA23F5" w:rsidRDefault="007C71C7" w:rsidP="00DA23F5">
            <w:pPr>
              <w:ind w:firstLineChars="100" w:firstLine="240"/>
              <w:jc w:val="left"/>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キビタン健康ネットを利用することで得られる正しい検査値が薬局薬剤師の服薬指導の質に影響を与えるかを</w:t>
            </w:r>
            <w:r w:rsidR="00364629" w:rsidRPr="00DA23F5">
              <w:rPr>
                <w:rFonts w:ascii="UD デジタル 教科書体 N-R" w:eastAsia="UD デジタル 教科書体 N-R" w:hAnsiTheme="minorEastAsia" w:hint="eastAsia"/>
                <w:sz w:val="24"/>
                <w:szCs w:val="24"/>
              </w:rPr>
              <w:t>調査</w:t>
            </w:r>
            <w:r w:rsidRPr="00DA23F5">
              <w:rPr>
                <w:rFonts w:ascii="UD デジタル 教科書体 N-R" w:eastAsia="UD デジタル 教科書体 N-R" w:hAnsiTheme="minorEastAsia" w:hint="eastAsia"/>
                <w:sz w:val="24"/>
                <w:szCs w:val="24"/>
              </w:rPr>
              <w:t>研究します。</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研究の方法</w:t>
            </w:r>
          </w:p>
        </w:tc>
        <w:tc>
          <w:tcPr>
            <w:tcW w:w="7034" w:type="dxa"/>
            <w:tcBorders>
              <w:left w:val="single" w:sz="24" w:space="0" w:color="auto"/>
              <w:right w:val="single" w:sz="24" w:space="0" w:color="auto"/>
            </w:tcBorders>
          </w:tcPr>
          <w:p w:rsidR="00013040" w:rsidRPr="00DA23F5" w:rsidRDefault="004D44DD">
            <w:pPr>
              <w:rPr>
                <w:rFonts w:ascii="UD デジタル 教科書体 N-R" w:eastAsia="UD デジタル 教科書体 N-R" w:hAnsiTheme="minorEastAsia" w:hint="eastAsia"/>
                <w:sz w:val="24"/>
                <w:szCs w:val="24"/>
              </w:rPr>
            </w:pPr>
            <w:r>
              <w:rPr>
                <w:rFonts w:ascii="UD デジタル 教科書体 N-R" w:eastAsia="UD デジタル 教科書体 N-R" w:hAnsiTheme="minorEastAsia" w:hint="eastAsia"/>
                <w:sz w:val="24"/>
                <w:szCs w:val="24"/>
              </w:rPr>
              <w:t>【</w:t>
            </w:r>
            <w:r w:rsidR="00013040" w:rsidRPr="00DA23F5">
              <w:rPr>
                <w:rFonts w:ascii="UD デジタル 教科書体 N-R" w:eastAsia="UD デジタル 教科書体 N-R" w:hAnsiTheme="minorEastAsia" w:hint="eastAsia"/>
                <w:sz w:val="24"/>
                <w:szCs w:val="24"/>
              </w:rPr>
              <w:t>対象となる方</w:t>
            </w:r>
            <w:r>
              <w:rPr>
                <w:rFonts w:ascii="UD デジタル 教科書体 N-R" w:eastAsia="UD デジタル 教科書体 N-R" w:hAnsiTheme="minorEastAsia" w:hint="eastAsia"/>
                <w:sz w:val="24"/>
                <w:szCs w:val="24"/>
              </w:rPr>
              <w:t>】</w:t>
            </w:r>
          </w:p>
          <w:p w:rsidR="00013040" w:rsidRPr="00DA23F5" w:rsidRDefault="00013040"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平成</w:t>
            </w:r>
            <w:r w:rsidR="00DA23F5">
              <w:rPr>
                <w:rFonts w:ascii="UD デジタル 教科書体 N-R" w:eastAsia="UD デジタル 教科書体 N-R" w:hAnsiTheme="minorEastAsia" w:hint="eastAsia"/>
                <w:sz w:val="24"/>
                <w:szCs w:val="24"/>
              </w:rPr>
              <w:t>３１</w:t>
            </w:r>
            <w:r w:rsidRPr="00DA23F5">
              <w:rPr>
                <w:rFonts w:ascii="UD デジタル 教科書体 N-R" w:eastAsia="UD デジタル 教科書体 N-R" w:hAnsiTheme="minorEastAsia" w:hint="eastAsia"/>
                <w:sz w:val="24"/>
                <w:szCs w:val="24"/>
              </w:rPr>
              <w:t>年</w:t>
            </w:r>
            <w:r w:rsidR="00DA23F5">
              <w:rPr>
                <w:rFonts w:ascii="UD デジタル 教科書体 N-R" w:eastAsia="UD デジタル 教科書体 N-R" w:hAnsiTheme="minorEastAsia" w:hint="eastAsia"/>
                <w:sz w:val="24"/>
                <w:szCs w:val="24"/>
              </w:rPr>
              <w:t>１月３１日</w:t>
            </w:r>
            <w:r w:rsidRPr="00DA23F5">
              <w:rPr>
                <w:rFonts w:ascii="UD デジタル 教科書体 N-R" w:eastAsia="UD デジタル 教科書体 N-R" w:hAnsiTheme="minorEastAsia" w:hint="eastAsia"/>
                <w:sz w:val="24"/>
                <w:szCs w:val="24"/>
              </w:rPr>
              <w:t>までに、キビタン健康ネットの診療情報共有システム利用に同意し</w:t>
            </w:r>
            <w:r w:rsidR="00E90DC6" w:rsidRPr="00DA23F5">
              <w:rPr>
                <w:rFonts w:ascii="UD デジタル 教科書体 N-R" w:eastAsia="UD デジタル 教科書体 N-R" w:hAnsiTheme="minorEastAsia" w:hint="eastAsia"/>
                <w:sz w:val="24"/>
                <w:szCs w:val="24"/>
              </w:rPr>
              <w:t>て</w:t>
            </w:r>
            <w:r w:rsidR="007C71C7" w:rsidRPr="00DA23F5">
              <w:rPr>
                <w:rFonts w:ascii="UD デジタル 教科書体 N-R" w:eastAsia="UD デジタル 教科書体 N-R" w:hAnsiTheme="minorEastAsia" w:hint="eastAsia"/>
                <w:sz w:val="24"/>
                <w:szCs w:val="24"/>
              </w:rPr>
              <w:t>糖尿病治療</w:t>
            </w:r>
            <w:r w:rsidRPr="00DA23F5">
              <w:rPr>
                <w:rFonts w:ascii="UD デジタル 教科書体 N-R" w:eastAsia="UD デジタル 教科書体 N-R" w:hAnsiTheme="minorEastAsia" w:hint="eastAsia"/>
                <w:sz w:val="24"/>
                <w:szCs w:val="24"/>
              </w:rPr>
              <w:t>を受けている方。</w:t>
            </w:r>
          </w:p>
          <w:p w:rsidR="00656D37" w:rsidRPr="00DA23F5" w:rsidRDefault="004D44DD">
            <w:pPr>
              <w:rPr>
                <w:rFonts w:ascii="UD デジタル 教科書体 N-R" w:eastAsia="UD デジタル 教科書体 N-R" w:hAnsiTheme="minorEastAsia" w:hint="eastAsia"/>
                <w:sz w:val="24"/>
                <w:szCs w:val="24"/>
              </w:rPr>
            </w:pPr>
            <w:r>
              <w:rPr>
                <w:rFonts w:ascii="UD デジタル 教科書体 N-R" w:eastAsia="UD デジタル 教科書体 N-R" w:hAnsiTheme="minorEastAsia" w:hint="eastAsia"/>
                <w:sz w:val="24"/>
                <w:szCs w:val="24"/>
              </w:rPr>
              <w:t>【</w:t>
            </w:r>
            <w:r w:rsidR="00013040" w:rsidRPr="00DA23F5">
              <w:rPr>
                <w:rFonts w:ascii="UD デジタル 教科書体 N-R" w:eastAsia="UD デジタル 教科書体 N-R" w:hAnsiTheme="minorEastAsia" w:hint="eastAsia"/>
                <w:sz w:val="24"/>
                <w:szCs w:val="24"/>
              </w:rPr>
              <w:t>利用する情報</w:t>
            </w:r>
            <w:r>
              <w:rPr>
                <w:rFonts w:ascii="UD デジタル 教科書体 N-R" w:eastAsia="UD デジタル 教科書体 N-R" w:hAnsiTheme="minorEastAsia" w:hint="eastAsia"/>
                <w:sz w:val="24"/>
                <w:szCs w:val="24"/>
              </w:rPr>
              <w:t>】</w:t>
            </w:r>
          </w:p>
          <w:p w:rsidR="00013040" w:rsidRPr="00DA23F5" w:rsidRDefault="00013040"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性別、年齢、</w:t>
            </w:r>
            <w:r w:rsidR="007C71C7" w:rsidRPr="00DA23F5">
              <w:rPr>
                <w:rFonts w:ascii="UD デジタル 教科書体 N-R" w:eastAsia="UD デジタル 教科書体 N-R" w:hAnsiTheme="minorEastAsia" w:hint="eastAsia"/>
                <w:sz w:val="24"/>
                <w:szCs w:val="24"/>
              </w:rPr>
              <w:t>検査値（HbA1c）、</w:t>
            </w:r>
            <w:r w:rsidR="00364629" w:rsidRPr="00DA23F5">
              <w:rPr>
                <w:rFonts w:ascii="UD デジタル 教科書体 N-R" w:eastAsia="UD デジタル 教科書体 N-R" w:hAnsiTheme="minorEastAsia" w:hint="eastAsia"/>
                <w:sz w:val="24"/>
                <w:szCs w:val="24"/>
              </w:rPr>
              <w:t>糖尿病型、</w:t>
            </w:r>
            <w:r w:rsidR="007C71C7" w:rsidRPr="00DA23F5">
              <w:rPr>
                <w:rFonts w:ascii="UD デジタル 教科書体 N-R" w:eastAsia="UD デジタル 教科書体 N-R" w:hAnsiTheme="minorEastAsia" w:hint="eastAsia"/>
                <w:sz w:val="24"/>
                <w:szCs w:val="24"/>
              </w:rPr>
              <w:t>かかりつけ薬剤師指導同意の有無</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資料/情報の他の研究機関への提供および提供方法</w:t>
            </w:r>
          </w:p>
        </w:tc>
        <w:tc>
          <w:tcPr>
            <w:tcW w:w="7034" w:type="dxa"/>
            <w:tcBorders>
              <w:left w:val="single" w:sz="24" w:space="0" w:color="auto"/>
              <w:right w:val="single" w:sz="24" w:space="0" w:color="auto"/>
            </w:tcBorders>
          </w:tcPr>
          <w:p w:rsidR="00656D37" w:rsidRPr="00DA23F5" w:rsidRDefault="00E90DC6"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ありません。</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個人情報の取り扱い</w:t>
            </w:r>
          </w:p>
        </w:tc>
        <w:tc>
          <w:tcPr>
            <w:tcW w:w="7034" w:type="dxa"/>
            <w:tcBorders>
              <w:left w:val="single" w:sz="24" w:space="0" w:color="auto"/>
              <w:right w:val="single" w:sz="24" w:space="0" w:color="auto"/>
            </w:tcBorders>
          </w:tcPr>
          <w:p w:rsidR="00656D37" w:rsidRPr="00DA23F5" w:rsidRDefault="00013040"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利用する情報から氏名や住所等の本人を直接特定で</w:t>
            </w:r>
            <w:r w:rsidR="00E90DC6" w:rsidRPr="00DA23F5">
              <w:rPr>
                <w:rFonts w:ascii="UD デジタル 教科書体 N-R" w:eastAsia="UD デジタル 教科書体 N-R" w:hAnsiTheme="minorEastAsia" w:hint="eastAsia"/>
                <w:sz w:val="24"/>
                <w:szCs w:val="24"/>
              </w:rPr>
              <w:t>きる</w:t>
            </w:r>
            <w:r w:rsidRPr="00DA23F5">
              <w:rPr>
                <w:rFonts w:ascii="UD デジタル 教科書体 N-R" w:eastAsia="UD デジタル 教科書体 N-R" w:hAnsiTheme="minorEastAsia" w:hint="eastAsia"/>
                <w:sz w:val="24"/>
                <w:szCs w:val="24"/>
              </w:rPr>
              <w:t>個人情報は削除します。また、研究成果は学会等で発表を予定していますが、その際も個人を特定できる情報は利用しません。</w:t>
            </w:r>
          </w:p>
        </w:tc>
      </w:tr>
      <w:tr w:rsidR="00656D37" w:rsidRPr="00DA23F5" w:rsidTr="004D44DD">
        <w:tc>
          <w:tcPr>
            <w:tcW w:w="3264" w:type="dxa"/>
            <w:tcBorders>
              <w:left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本研究の資金源（利益相反）</w:t>
            </w:r>
          </w:p>
        </w:tc>
        <w:tc>
          <w:tcPr>
            <w:tcW w:w="7034" w:type="dxa"/>
            <w:tcBorders>
              <w:left w:val="single" w:sz="24" w:space="0" w:color="auto"/>
              <w:right w:val="single" w:sz="24" w:space="0" w:color="auto"/>
            </w:tcBorders>
          </w:tcPr>
          <w:p w:rsidR="00656D37" w:rsidRPr="00DA23F5" w:rsidRDefault="00013040"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本研究に際して開示すべき利益相反関係にあたる企業はありません。</w:t>
            </w:r>
          </w:p>
        </w:tc>
      </w:tr>
      <w:tr w:rsidR="00656D37" w:rsidRPr="00DA23F5" w:rsidTr="004D44DD">
        <w:tc>
          <w:tcPr>
            <w:tcW w:w="3264" w:type="dxa"/>
            <w:tcBorders>
              <w:left w:val="single" w:sz="24" w:space="0" w:color="auto"/>
              <w:bottom w:val="single" w:sz="24" w:space="0" w:color="auto"/>
              <w:right w:val="single" w:sz="24" w:space="0" w:color="auto"/>
            </w:tcBorders>
          </w:tcPr>
          <w:p w:rsidR="00656D37" w:rsidRPr="00DA23F5" w:rsidRDefault="00F96505" w:rsidP="00E90DC6">
            <w:pPr>
              <w:jc w:val="left"/>
              <w:rPr>
                <w:rFonts w:ascii="UD デジタル 教科書体 NK-B" w:eastAsia="UD デジタル 教科書体 NK-B" w:hAnsiTheme="minorEastAsia" w:hint="eastAsia"/>
                <w:sz w:val="24"/>
                <w:szCs w:val="24"/>
              </w:rPr>
            </w:pPr>
            <w:r w:rsidRPr="00DA23F5">
              <w:rPr>
                <w:rFonts w:ascii="UD デジタル 教科書体 NK-B" w:eastAsia="UD デジタル 教科書体 NK-B" w:hAnsiTheme="minorEastAsia" w:hint="eastAsia"/>
                <w:sz w:val="24"/>
                <w:szCs w:val="24"/>
              </w:rPr>
              <w:t>備考</w:t>
            </w:r>
          </w:p>
        </w:tc>
        <w:tc>
          <w:tcPr>
            <w:tcW w:w="7034" w:type="dxa"/>
            <w:tcBorders>
              <w:left w:val="single" w:sz="24" w:space="0" w:color="auto"/>
              <w:bottom w:val="single" w:sz="24" w:space="0" w:color="auto"/>
              <w:right w:val="single" w:sz="24" w:space="0" w:color="auto"/>
            </w:tcBorders>
          </w:tcPr>
          <w:p w:rsidR="007C71C7" w:rsidRPr="00DA23F5" w:rsidRDefault="007C71C7" w:rsidP="00DA23F5">
            <w:pPr>
              <w:ind w:firstLineChars="100" w:firstLine="240"/>
              <w:rPr>
                <w:rFonts w:ascii="UD デジタル 教科書体 N-R" w:eastAsia="UD デジタル 教科書体 N-R" w:hAnsiTheme="minorEastAsia" w:hint="eastAsia"/>
                <w:sz w:val="24"/>
                <w:szCs w:val="24"/>
              </w:rPr>
            </w:pPr>
            <w:r w:rsidRPr="00DA23F5">
              <w:rPr>
                <w:rFonts w:ascii="UD デジタル 教科書体 N-R" w:eastAsia="UD デジタル 教科書体 N-R" w:hAnsiTheme="minorEastAsia" w:hint="eastAsia"/>
                <w:sz w:val="24"/>
                <w:szCs w:val="24"/>
              </w:rPr>
              <w:t>かかりつけ薬剤師指導とは、</w:t>
            </w:r>
            <w:r w:rsidR="00364629" w:rsidRPr="00DA23F5">
              <w:rPr>
                <w:rFonts w:ascii="UD デジタル 教科書体 N-R" w:eastAsia="UD デジタル 教科書体 N-R" w:hAnsiTheme="minorEastAsia" w:hint="eastAsia"/>
                <w:sz w:val="24"/>
                <w:szCs w:val="24"/>
              </w:rPr>
              <w:t>調剤報酬</w:t>
            </w:r>
            <w:r w:rsidRPr="00DA23F5">
              <w:rPr>
                <w:rFonts w:ascii="UD デジタル 教科書体 N-R" w:eastAsia="UD デジタル 教科書体 N-R" w:hAnsiTheme="minorEastAsia" w:hint="eastAsia"/>
                <w:sz w:val="24"/>
                <w:szCs w:val="24"/>
              </w:rPr>
              <w:t>「かかりつけ薬剤師指導料</w:t>
            </w:r>
            <w:r w:rsidR="00364629" w:rsidRPr="00DA23F5">
              <w:rPr>
                <w:rFonts w:ascii="UD デジタル 教科書体 N-R" w:eastAsia="UD デジタル 教科書体 N-R" w:hAnsiTheme="minorEastAsia" w:hint="eastAsia"/>
                <w:sz w:val="24"/>
                <w:szCs w:val="24"/>
              </w:rPr>
              <w:t>」を意味します。</w:t>
            </w:r>
          </w:p>
        </w:tc>
      </w:tr>
    </w:tbl>
    <w:p w:rsidR="00E90DC6" w:rsidRPr="00DA23F5" w:rsidRDefault="00E90DC6" w:rsidP="00E90DC6">
      <w:pPr>
        <w:rPr>
          <w:rFonts w:ascii="UD デジタル 教科書体 NK-B" w:eastAsia="UD デジタル 教科書体 NK-B" w:hAnsiTheme="minorEastAsia" w:hint="eastAsia"/>
          <w:sz w:val="36"/>
          <w:szCs w:val="36"/>
        </w:rPr>
      </w:pPr>
    </w:p>
    <w:p w:rsidR="00E90DC6" w:rsidRPr="00DA23F5" w:rsidRDefault="004D44DD" w:rsidP="004D44DD">
      <w:pPr>
        <w:ind w:leftChars="810" w:left="1701"/>
        <w:jc w:val="left"/>
        <w:rPr>
          <w:rFonts w:ascii="UD デジタル 教科書体 NK-B" w:eastAsia="UD デジタル 教科書体 NK-B" w:hAnsiTheme="minorEastAsia" w:hint="eastAsia"/>
          <w:sz w:val="36"/>
          <w:szCs w:val="36"/>
        </w:rPr>
      </w:pPr>
      <w:r>
        <w:rPr>
          <w:rFonts w:ascii="UD デジタル 教科書体 NK-B" w:eastAsia="UD デジタル 教科書体 NK-B" w:hAnsiTheme="minorEastAsia" w:hint="eastAsia"/>
          <w:sz w:val="36"/>
          <w:szCs w:val="36"/>
        </w:rPr>
        <w:t>【</w:t>
      </w:r>
      <w:r w:rsidR="00013040" w:rsidRPr="00DA23F5">
        <w:rPr>
          <w:rFonts w:ascii="UD デジタル 教科書体 NK-B" w:eastAsia="UD デジタル 教科書体 NK-B" w:hAnsiTheme="minorEastAsia" w:hint="eastAsia"/>
          <w:sz w:val="36"/>
          <w:szCs w:val="36"/>
        </w:rPr>
        <w:t>お問合せ先</w:t>
      </w:r>
      <w:r>
        <w:rPr>
          <w:rFonts w:ascii="UD デジタル 教科書体 NK-B" w:eastAsia="UD デジタル 教科書体 NK-B" w:hAnsiTheme="minorEastAsia" w:hint="eastAsia"/>
          <w:sz w:val="36"/>
          <w:szCs w:val="36"/>
        </w:rPr>
        <w:t>（</w:t>
      </w:r>
      <w:r w:rsidR="00013040" w:rsidRPr="00DA23F5">
        <w:rPr>
          <w:rFonts w:ascii="UD デジタル 教科書体 NK-B" w:eastAsia="UD デジタル 教科書体 NK-B" w:hAnsiTheme="minorEastAsia" w:hint="eastAsia"/>
          <w:sz w:val="36"/>
          <w:szCs w:val="36"/>
        </w:rPr>
        <w:t>研究利用の拒否をされる場合の</w:t>
      </w:r>
      <w:r w:rsidR="00E90DC6" w:rsidRPr="00DA23F5">
        <w:rPr>
          <w:rFonts w:ascii="UD デジタル 教科書体 NK-B" w:eastAsia="UD デジタル 教科書体 NK-B" w:hAnsiTheme="minorEastAsia" w:hint="eastAsia"/>
          <w:sz w:val="36"/>
          <w:szCs w:val="36"/>
        </w:rPr>
        <w:t>連絡先</w:t>
      </w:r>
      <w:r>
        <w:rPr>
          <w:rFonts w:ascii="UD デジタル 教科書体 NK-B" w:eastAsia="UD デジタル 教科書体 NK-B" w:hAnsiTheme="minorEastAsia" w:hint="eastAsia"/>
          <w:sz w:val="36"/>
          <w:szCs w:val="36"/>
        </w:rPr>
        <w:t>）】</w:t>
      </w:r>
    </w:p>
    <w:p w:rsidR="00E90DC6" w:rsidRPr="00DA23F5" w:rsidRDefault="00E90DC6" w:rsidP="004D44DD">
      <w:pPr>
        <w:ind w:leftChars="810" w:left="1701"/>
        <w:jc w:val="left"/>
        <w:rPr>
          <w:rFonts w:ascii="UD デジタル 教科書体 NK-B" w:eastAsia="UD デジタル 教科書体 NK-B" w:hAnsiTheme="minorEastAsia" w:hint="eastAsia"/>
          <w:sz w:val="36"/>
          <w:szCs w:val="36"/>
        </w:rPr>
      </w:pPr>
      <w:r w:rsidRPr="00DA23F5">
        <w:rPr>
          <w:rFonts w:ascii="UD デジタル 教科書体 NK-B" w:eastAsia="UD デジタル 教科書体 NK-B" w:hAnsiTheme="minorEastAsia" w:hint="eastAsia"/>
          <w:sz w:val="36"/>
          <w:szCs w:val="36"/>
        </w:rPr>
        <w:t xml:space="preserve">（　　　　</w:t>
      </w:r>
      <w:r w:rsidR="004D44DD">
        <w:rPr>
          <w:rFonts w:ascii="UD デジタル 教科書体 NK-B" w:eastAsia="UD デジタル 教科書体 NK-B" w:hAnsiTheme="minorEastAsia" w:hint="eastAsia"/>
          <w:sz w:val="36"/>
          <w:szCs w:val="36"/>
        </w:rPr>
        <w:t xml:space="preserve">　　　　　　　</w:t>
      </w:r>
      <w:r w:rsidRPr="00DA23F5">
        <w:rPr>
          <w:rFonts w:ascii="UD デジタル 教科書体 NK-B" w:eastAsia="UD デジタル 教科書体 NK-B" w:hAnsiTheme="minorEastAsia" w:hint="eastAsia"/>
          <w:sz w:val="36"/>
          <w:szCs w:val="36"/>
        </w:rPr>
        <w:t xml:space="preserve">　　　　　</w:t>
      </w:r>
      <w:r w:rsidR="00013040" w:rsidRPr="00DA23F5">
        <w:rPr>
          <w:rFonts w:ascii="UD デジタル 教科書体 NK-B" w:eastAsia="UD デジタル 教科書体 NK-B" w:hAnsiTheme="minorEastAsia" w:hint="eastAsia"/>
          <w:sz w:val="36"/>
          <w:szCs w:val="36"/>
        </w:rPr>
        <w:t>薬局</w:t>
      </w:r>
      <w:r w:rsidRPr="00DA23F5">
        <w:rPr>
          <w:rFonts w:ascii="UD デジタル 教科書体 NK-B" w:eastAsia="UD デジタル 教科書体 NK-B" w:hAnsiTheme="minorEastAsia" w:hint="eastAsia"/>
          <w:sz w:val="36"/>
          <w:szCs w:val="36"/>
        </w:rPr>
        <w:t xml:space="preserve">　</w:t>
      </w:r>
      <w:r w:rsidR="004D44DD">
        <w:rPr>
          <w:rFonts w:ascii="UD デジタル 教科書体 NK-B" w:eastAsia="UD デジタル 教科書体 NK-B" w:hAnsiTheme="minorEastAsia" w:hint="eastAsia"/>
          <w:sz w:val="36"/>
          <w:szCs w:val="36"/>
        </w:rPr>
        <w:t xml:space="preserve">　　　　　　　　　</w:t>
      </w:r>
      <w:r w:rsidRPr="00DA23F5">
        <w:rPr>
          <w:rFonts w:ascii="UD デジタル 教科書体 NK-B" w:eastAsia="UD デジタル 教科書体 NK-B" w:hAnsiTheme="minorEastAsia" w:hint="eastAsia"/>
          <w:sz w:val="36"/>
          <w:szCs w:val="36"/>
        </w:rPr>
        <w:t xml:space="preserve">　　　</w:t>
      </w:r>
      <w:r w:rsidR="00013040" w:rsidRPr="00DA23F5">
        <w:rPr>
          <w:rFonts w:ascii="UD デジタル 教科書体 NK-B" w:eastAsia="UD デジタル 教科書体 NK-B" w:hAnsiTheme="minorEastAsia" w:hint="eastAsia"/>
          <w:sz w:val="36"/>
          <w:szCs w:val="36"/>
        </w:rPr>
        <w:t xml:space="preserve">　　</w:t>
      </w:r>
      <w:r w:rsidRPr="00DA23F5">
        <w:rPr>
          <w:rFonts w:ascii="UD デジタル 教科書体 NK-B" w:eastAsia="UD デジタル 教科書体 NK-B" w:hAnsiTheme="minorEastAsia" w:hint="eastAsia"/>
          <w:sz w:val="36"/>
          <w:szCs w:val="36"/>
        </w:rPr>
        <w:t>）</w:t>
      </w:r>
    </w:p>
    <w:p w:rsidR="00E90DC6" w:rsidRPr="00DA23F5" w:rsidRDefault="00013040" w:rsidP="004D44DD">
      <w:pPr>
        <w:ind w:leftChars="810" w:left="1701"/>
        <w:jc w:val="left"/>
        <w:rPr>
          <w:rFonts w:ascii="UD デジタル 教科書体 NK-B" w:eastAsia="UD デジタル 教科書体 NK-B" w:hAnsiTheme="minorEastAsia" w:hint="eastAsia"/>
          <w:sz w:val="36"/>
          <w:szCs w:val="36"/>
        </w:rPr>
      </w:pPr>
      <w:r w:rsidRPr="00DA23F5">
        <w:rPr>
          <w:rFonts w:ascii="UD デジタル 教科書体 NK-B" w:eastAsia="UD デジタル 教科書体 NK-B" w:hAnsiTheme="minorEastAsia" w:hint="eastAsia"/>
          <w:sz w:val="36"/>
          <w:szCs w:val="36"/>
          <w:u w:val="single"/>
        </w:rPr>
        <w:t>電話</w:t>
      </w:r>
      <w:r w:rsidR="00E90DC6" w:rsidRPr="00DA23F5">
        <w:rPr>
          <w:rFonts w:ascii="UD デジタル 教科書体 NK-B" w:eastAsia="UD デジタル 教科書体 NK-B" w:hAnsiTheme="minorEastAsia" w:hint="eastAsia"/>
          <w:sz w:val="36"/>
          <w:szCs w:val="36"/>
          <w:u w:val="single"/>
        </w:rPr>
        <w:t xml:space="preserve">番号　　　　</w:t>
      </w:r>
      <w:r w:rsidR="004D44DD">
        <w:rPr>
          <w:rFonts w:ascii="UD デジタル 教科書体 NK-B" w:eastAsia="UD デジタル 教科書体 NK-B" w:hAnsiTheme="minorEastAsia" w:hint="eastAsia"/>
          <w:sz w:val="36"/>
          <w:szCs w:val="36"/>
          <w:u w:val="single"/>
        </w:rPr>
        <w:t xml:space="preserve">　　　　　</w:t>
      </w:r>
      <w:bookmarkStart w:id="0" w:name="_GoBack"/>
      <w:bookmarkEnd w:id="0"/>
      <w:r w:rsidR="004D44DD">
        <w:rPr>
          <w:rFonts w:ascii="UD デジタル 教科書体 NK-B" w:eastAsia="UD デジタル 教科書体 NK-B" w:hAnsiTheme="minorEastAsia" w:hint="eastAsia"/>
          <w:sz w:val="36"/>
          <w:szCs w:val="36"/>
          <w:u w:val="single"/>
        </w:rPr>
        <w:t xml:space="preserve">　　　　　　　　　</w:t>
      </w:r>
      <w:r w:rsidR="00E90DC6" w:rsidRPr="00DA23F5">
        <w:rPr>
          <w:rFonts w:ascii="UD デジタル 教科書体 NK-B" w:eastAsia="UD デジタル 教科書体 NK-B" w:hAnsiTheme="minorEastAsia" w:hint="eastAsia"/>
          <w:sz w:val="36"/>
          <w:szCs w:val="36"/>
          <w:u w:val="single"/>
        </w:rPr>
        <w:t xml:space="preserve">　　　　　　　　　　</w:t>
      </w:r>
    </w:p>
    <w:sectPr w:rsidR="00E90DC6" w:rsidRPr="00DA23F5" w:rsidSect="000130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1B3" w:rsidRDefault="007A31B3" w:rsidP="00656D37">
      <w:r>
        <w:separator/>
      </w:r>
    </w:p>
  </w:endnote>
  <w:endnote w:type="continuationSeparator" w:id="0">
    <w:p w:rsidR="007A31B3" w:rsidRDefault="007A31B3" w:rsidP="0065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Iwa UD Go Hon Pro">
    <w:altName w:val="Arial Unicode MS"/>
    <w:panose1 w:val="00000000000000000000"/>
    <w:charset w:val="80"/>
    <w:family w:val="swiss"/>
    <w:notTrueType/>
    <w:pitch w:val="default"/>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1B3" w:rsidRDefault="007A31B3" w:rsidP="00656D37">
      <w:r>
        <w:separator/>
      </w:r>
    </w:p>
  </w:footnote>
  <w:footnote w:type="continuationSeparator" w:id="0">
    <w:p w:rsidR="007A31B3" w:rsidRDefault="007A31B3" w:rsidP="0065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37"/>
    <w:rsid w:val="00013040"/>
    <w:rsid w:val="00364629"/>
    <w:rsid w:val="004D44DD"/>
    <w:rsid w:val="00656D37"/>
    <w:rsid w:val="006B2FD9"/>
    <w:rsid w:val="007A31B3"/>
    <w:rsid w:val="007C71C7"/>
    <w:rsid w:val="009D5CBE"/>
    <w:rsid w:val="00A3091F"/>
    <w:rsid w:val="00A94C9A"/>
    <w:rsid w:val="00AB4058"/>
    <w:rsid w:val="00CB2D5D"/>
    <w:rsid w:val="00DA23F5"/>
    <w:rsid w:val="00E90DC6"/>
    <w:rsid w:val="00F9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57907"/>
  <w15:docId w15:val="{C413DCE5-E9C8-4FDB-AD7F-1332B78A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37"/>
    <w:pPr>
      <w:tabs>
        <w:tab w:val="center" w:pos="4252"/>
        <w:tab w:val="right" w:pos="8504"/>
      </w:tabs>
      <w:snapToGrid w:val="0"/>
    </w:pPr>
  </w:style>
  <w:style w:type="character" w:customStyle="1" w:styleId="a4">
    <w:name w:val="ヘッダー (文字)"/>
    <w:basedOn w:val="a0"/>
    <w:link w:val="a3"/>
    <w:uiPriority w:val="99"/>
    <w:rsid w:val="00656D37"/>
  </w:style>
  <w:style w:type="paragraph" w:styleId="a5">
    <w:name w:val="footer"/>
    <w:basedOn w:val="a"/>
    <w:link w:val="a6"/>
    <w:uiPriority w:val="99"/>
    <w:unhideWhenUsed/>
    <w:rsid w:val="00656D37"/>
    <w:pPr>
      <w:tabs>
        <w:tab w:val="center" w:pos="4252"/>
        <w:tab w:val="right" w:pos="8504"/>
      </w:tabs>
      <w:snapToGrid w:val="0"/>
    </w:pPr>
  </w:style>
  <w:style w:type="character" w:customStyle="1" w:styleId="a6">
    <w:name w:val="フッター (文字)"/>
    <w:basedOn w:val="a0"/>
    <w:link w:val="a5"/>
    <w:uiPriority w:val="99"/>
    <w:rsid w:val="00656D37"/>
  </w:style>
  <w:style w:type="table" w:styleId="a7">
    <w:name w:val="Table Grid"/>
    <w:basedOn w:val="a1"/>
    <w:uiPriority w:val="59"/>
    <w:rsid w:val="0065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D37"/>
    <w:pPr>
      <w:widowControl w:val="0"/>
      <w:autoSpaceDE w:val="0"/>
      <w:autoSpaceDN w:val="0"/>
      <w:adjustRightInd w:val="0"/>
    </w:pPr>
    <w:rPr>
      <w:rFonts w:ascii="Iwa UD Go Hon Pro" w:eastAsia="Iwa UD Go Hon Pro" w:cs="Iwa UD Go H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qol</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kawauchi</cp:lastModifiedBy>
  <cp:revision>4</cp:revision>
  <dcterms:created xsi:type="dcterms:W3CDTF">2018-11-07T04:34:00Z</dcterms:created>
  <dcterms:modified xsi:type="dcterms:W3CDTF">2018-11-07T06:02:00Z</dcterms:modified>
</cp:coreProperties>
</file>